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8B" w:rsidRPr="00BC6E96" w:rsidRDefault="002C1B8B" w:rsidP="002C1B8B">
      <w:pPr>
        <w:pStyle w:val="Bezmezer"/>
        <w:jc w:val="center"/>
        <w:rPr>
          <w:b/>
          <w:sz w:val="24"/>
          <w:szCs w:val="24"/>
        </w:rPr>
      </w:pPr>
      <w:r w:rsidRPr="00BC6E96">
        <w:rPr>
          <w:b/>
          <w:sz w:val="24"/>
          <w:szCs w:val="24"/>
        </w:rPr>
        <w:t>Společná tisková zpráva Společnosti přátel Jeseníků a Hnutí DUHA</w:t>
      </w:r>
      <w:r>
        <w:rPr>
          <w:b/>
          <w:sz w:val="24"/>
          <w:szCs w:val="24"/>
        </w:rPr>
        <w:t xml:space="preserve"> Jeseníky</w:t>
      </w:r>
    </w:p>
    <w:p w:rsidR="002C1B8B" w:rsidRPr="00505487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2C1B8B" w:rsidRPr="00BB21C6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 w:rsidRPr="00BB21C6">
        <w:rPr>
          <w:rFonts w:ascii="Arial" w:eastAsia="Arial" w:hAnsi="Arial" w:cs="Arial"/>
          <w:b/>
          <w:color w:val="000000"/>
          <w:sz w:val="40"/>
          <w:szCs w:val="40"/>
        </w:rPr>
        <w:t xml:space="preserve">Správa CHKO Jeseníky opět povolila nesmyslné kácení v Národní přírodní rezervaci </w:t>
      </w:r>
      <w:proofErr w:type="spellStart"/>
      <w:r w:rsidRPr="00BB21C6">
        <w:rPr>
          <w:rFonts w:ascii="Arial" w:eastAsia="Arial" w:hAnsi="Arial" w:cs="Arial"/>
          <w:b/>
          <w:color w:val="000000"/>
          <w:sz w:val="40"/>
          <w:szCs w:val="40"/>
        </w:rPr>
        <w:t>Rejvíz</w:t>
      </w:r>
      <w:proofErr w:type="spellEnd"/>
    </w:p>
    <w:p w:rsidR="002C1B8B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40"/>
          <w:szCs w:val="40"/>
        </w:rPr>
      </w:pPr>
      <w:r w:rsidRPr="00505487">
        <w:rPr>
          <w:rFonts w:ascii="Arial" w:eastAsia="Arial" w:hAnsi="Arial" w:cs="Arial"/>
          <w:color w:val="000000"/>
          <w:sz w:val="40"/>
          <w:szCs w:val="40"/>
        </w:rPr>
        <w:t xml:space="preserve">Ekologické organizace žádají 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ministerstvo </w:t>
      </w:r>
      <w:r>
        <w:rPr>
          <w:rFonts w:ascii="Arial" w:eastAsia="Arial" w:hAnsi="Arial" w:cs="Arial"/>
          <w:color w:val="000000"/>
          <w:sz w:val="40"/>
          <w:szCs w:val="40"/>
        </w:rPr>
        <w:br/>
        <w:t>o zrušení rozhodnutí a o zjednání nápravy</w:t>
      </w:r>
      <w:r w:rsidRPr="00505487">
        <w:rPr>
          <w:rFonts w:ascii="Arial" w:eastAsia="Arial" w:hAnsi="Arial" w:cs="Arial"/>
          <w:color w:val="000000"/>
          <w:sz w:val="40"/>
          <w:szCs w:val="40"/>
        </w:rPr>
        <w:t xml:space="preserve">         </w:t>
      </w:r>
    </w:p>
    <w:p w:rsidR="00397745" w:rsidRDefault="002C1B8B" w:rsidP="003977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</w:t>
      </w:r>
      <w:bookmarkStart w:id="0" w:name="_GoBack"/>
      <w:bookmarkEnd w:id="0"/>
      <w:r w:rsidR="00397745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</w:t>
      </w:r>
    </w:p>
    <w:p w:rsidR="002C1B8B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2C1B8B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</w:t>
      </w:r>
    </w:p>
    <w:p w:rsidR="002C1B8B" w:rsidRPr="00370D68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pondělí 17.</w:t>
      </w:r>
      <w:r w:rsidRPr="00370D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června</w:t>
      </w:r>
      <w:r w:rsidRPr="00370D68">
        <w:rPr>
          <w:rFonts w:ascii="Arial" w:eastAsia="Arial" w:hAnsi="Arial" w:cs="Arial"/>
          <w:color w:val="000000"/>
          <w:sz w:val="24"/>
          <w:szCs w:val="24"/>
        </w:rPr>
        <w:t xml:space="preserve"> 201</w:t>
      </w:r>
      <w:r>
        <w:rPr>
          <w:rFonts w:ascii="Arial" w:eastAsia="Arial" w:hAnsi="Arial" w:cs="Arial"/>
          <w:color w:val="000000"/>
          <w:sz w:val="24"/>
          <w:szCs w:val="24"/>
        </w:rPr>
        <w:t>9</w:t>
      </w:r>
    </w:p>
    <w:p w:rsidR="002C1B8B" w:rsidRPr="00370D68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E64884">
        <w:rPr>
          <w:rFonts w:ascii="Arial" w:eastAsia="Arial" w:hAnsi="Arial" w:cs="Arial"/>
          <w:color w:val="000000"/>
          <w:sz w:val="24"/>
          <w:szCs w:val="24"/>
        </w:rPr>
        <w:t xml:space="preserve">Správa CHKO Jeseníky vydala nové rozhodnutí ke kůrovcové situaci v Národní přírodní rezervaci </w:t>
      </w:r>
      <w:proofErr w:type="spellStart"/>
      <w:r w:rsidRPr="00E64884">
        <w:rPr>
          <w:rFonts w:ascii="Arial" w:eastAsia="Arial" w:hAnsi="Arial" w:cs="Arial"/>
          <w:color w:val="000000"/>
          <w:sz w:val="24"/>
          <w:szCs w:val="24"/>
        </w:rPr>
        <w:t>Rejvíz</w:t>
      </w:r>
      <w:proofErr w:type="spellEnd"/>
      <w:r w:rsidRPr="00E64884">
        <w:rPr>
          <w:rFonts w:ascii="Arial" w:eastAsia="Arial" w:hAnsi="Arial" w:cs="Arial"/>
          <w:color w:val="000000"/>
          <w:sz w:val="24"/>
          <w:szCs w:val="24"/>
        </w:rPr>
        <w:t xml:space="preserve"> [1]. Správa povolením výjimky umožňuje pokračování škodlivých zásahů na zhruba 50 hektarech území jedné z nejcennějších rezervací v ČR a opakuje tak závažnou chybu z loňska. Nejenže nerespektuje zákon o ochraně přírody chránící rezervace [2], ale jedná také v rozporu s novou metodikou </w:t>
      </w:r>
      <w:r w:rsidRPr="00E64884">
        <w:rPr>
          <w:rFonts w:ascii="Arial" w:eastAsia="Times New Roman" w:hAnsi="Arial" w:cs="Arial"/>
          <w:color w:val="000000"/>
          <w:sz w:val="24"/>
          <w:szCs w:val="24"/>
        </w:rPr>
        <w:t xml:space="preserve">Ministerstva životního prostředí (MŽP), která celostátně stanovuje pravidla pro postup v kůrovcem napadených lesích </w:t>
      </w:r>
      <w:r w:rsidRPr="00E64884">
        <w:rPr>
          <w:rFonts w:ascii="Arial" w:eastAsia="Arial" w:hAnsi="Arial" w:cs="Arial"/>
          <w:color w:val="000000"/>
          <w:sz w:val="24"/>
          <w:szCs w:val="24"/>
        </w:rPr>
        <w:t>[3]</w:t>
      </w:r>
      <w:r w:rsidRPr="00E6488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64884">
        <w:rPr>
          <w:rFonts w:ascii="Arial" w:eastAsia="Arial" w:hAnsi="Arial" w:cs="Arial"/>
          <w:color w:val="000000"/>
          <w:sz w:val="24"/>
          <w:szCs w:val="24"/>
        </w:rPr>
        <w:t xml:space="preserve">Ekologické organizace </w:t>
      </w:r>
      <w:proofErr w:type="gramStart"/>
      <w:r w:rsidRPr="00E64884">
        <w:rPr>
          <w:rFonts w:ascii="Arial" w:eastAsia="Arial" w:hAnsi="Arial" w:cs="Arial"/>
          <w:color w:val="000000"/>
          <w:sz w:val="24"/>
          <w:szCs w:val="24"/>
        </w:rPr>
        <w:t xml:space="preserve">se </w:t>
      </w:r>
      <w:r w:rsidRPr="00E64884">
        <w:rPr>
          <w:rFonts w:ascii="Arial" w:eastAsia="Arial" w:hAnsi="Arial" w:cs="Arial"/>
          <w:color w:val="000000"/>
          <w:sz w:val="24"/>
          <w:szCs w:val="24"/>
          <w:highlight w:val="white"/>
        </w:rPr>
        <w:t>proti</w:t>
      </w:r>
      <w:proofErr w:type="gramEnd"/>
      <w:r w:rsidRPr="00E64884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rozhodnutí </w:t>
      </w:r>
    </w:p>
    <w:p w:rsidR="002C1B8B" w:rsidRPr="00E6488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odvolají k MŽP a požádají o neodkladnou nápravu.</w:t>
      </w:r>
      <w:r w:rsidRPr="00E64884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</w:p>
    <w:p w:rsidR="002C1B8B" w:rsidRPr="00E6488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Pr="00E6488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Nové </w:t>
      </w:r>
      <w:r w:rsidRPr="00E64884">
        <w:rPr>
          <w:rFonts w:ascii="Arial" w:eastAsia="Arial" w:hAnsi="Arial" w:cs="Arial"/>
          <w:color w:val="000000"/>
          <w:sz w:val="24"/>
          <w:szCs w:val="24"/>
        </w:rPr>
        <w:t xml:space="preserve">rozhodnutí Správy CHKO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už </w:t>
      </w:r>
      <w:r w:rsidRPr="00E64884">
        <w:rPr>
          <w:rFonts w:ascii="Arial" w:eastAsia="Arial" w:hAnsi="Arial" w:cs="Arial"/>
          <w:color w:val="000000"/>
          <w:sz w:val="24"/>
          <w:szCs w:val="24"/>
        </w:rPr>
        <w:t xml:space="preserve">zakazuje použití toxických chemických látek na pokácené kmeny stromů, což obě ekologické organizace dlouhodobě požadovaly. Správa CHKO však znovu povolila kácení a mechanické odkornění stromů napadených kůrovcem v pásmu širokém 100 metrů podél jižní hranice rezervace. Dále umožnila krácení, odkornění a odvětvení vývratů a zlomů v pásmu širokém až 150 metrů při jižním a západním okraji rezervace. </w:t>
      </w:r>
    </w:p>
    <w:p w:rsidR="002C1B8B" w:rsidRPr="00E6488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Pr="00E6488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64884">
        <w:rPr>
          <w:rFonts w:ascii="Arial" w:eastAsia="Arial" w:hAnsi="Arial" w:cs="Arial"/>
          <w:color w:val="000000"/>
          <w:sz w:val="24"/>
          <w:szCs w:val="24"/>
        </w:rPr>
        <w:t>Velkým problémem je i délka platnosti udělené výjimky, a to až do 31. 12. 2021. V době turbulentního vývoje kůrovcové kalamity a rychle se měnící situace je takřka tříletá lhůta neúměrně dlouhá a nesprávná. Jen v letech 2017 a 2018 došlo k pětinásobnému nárůstu množství kůrovcových stromů v rezervaci a v okolí rezervace je situace mnohem horší. Věc je o to závažnější, že Správa vyloučila odkladný účinek odvolání</w:t>
      </w:r>
      <w:r w:rsidRPr="00E64884">
        <w:rPr>
          <w:rFonts w:ascii="Arial" w:eastAsia="Arial" w:hAnsi="Arial" w:cs="Arial"/>
          <w:color w:val="000000"/>
          <w:sz w:val="24"/>
          <w:szCs w:val="24"/>
          <w:highlight w:val="white"/>
        </w:rPr>
        <w:t>, a tak Lesy ČR mohou začít ve vzácné přírodě kácet</w:t>
      </w:r>
      <w:r w:rsidRPr="00E64884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C1B8B" w:rsidRPr="00E6488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Pr="00E6488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64884">
        <w:rPr>
          <w:rFonts w:ascii="Arial" w:eastAsia="Arial" w:hAnsi="Arial" w:cs="Arial"/>
          <w:color w:val="000000"/>
          <w:sz w:val="24"/>
          <w:szCs w:val="24"/>
        </w:rPr>
        <w:t xml:space="preserve">MŽP přitom v únoru 2019 zrušilo na základě odvolání Společnosti přátel Jeseníků a Hnutí DUHA Olomouc rozhodnutí Správy CHKO ze září 2018, které na části území NPR </w:t>
      </w:r>
      <w:proofErr w:type="spellStart"/>
      <w:r w:rsidRPr="00E64884">
        <w:rPr>
          <w:rFonts w:ascii="Arial" w:eastAsia="Arial" w:hAnsi="Arial" w:cs="Arial"/>
          <w:color w:val="000000"/>
          <w:sz w:val="24"/>
          <w:szCs w:val="24"/>
        </w:rPr>
        <w:t>Rejvíz</w:t>
      </w:r>
      <w:proofErr w:type="spellEnd"/>
      <w:r w:rsidRPr="00E64884">
        <w:rPr>
          <w:rFonts w:ascii="Arial" w:eastAsia="Arial" w:hAnsi="Arial" w:cs="Arial"/>
          <w:color w:val="000000"/>
          <w:sz w:val="24"/>
          <w:szCs w:val="24"/>
        </w:rPr>
        <w:t xml:space="preserve"> umožňovalo kácení stromů a použití jedovatých pesticidů. Správa CHKO tak nyní promarnila příležitost k zavedení účinných ekologických pravidel na ochranu rezervace. Správným řešením situace je ponechání rezervace přírodnímu vývoji a zastavení destruktivních lesnických zásahů. Proti kůrovci se má aktivně zasahovat v okolních hospodářských lesích při dodržení pravidel ochrany přírody.</w:t>
      </w:r>
    </w:p>
    <w:p w:rsidR="002C1B8B" w:rsidRPr="00E6488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Pr="00E6488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64884">
        <w:rPr>
          <w:rFonts w:ascii="Arial" w:eastAsia="Arial" w:hAnsi="Arial" w:cs="Arial"/>
          <w:color w:val="000000"/>
          <w:sz w:val="24"/>
          <w:szCs w:val="24"/>
        </w:rPr>
        <w:t>Rozhodnutí Správy povede 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poškozování </w:t>
      </w:r>
      <w:r w:rsidRPr="00E64884">
        <w:rPr>
          <w:rFonts w:ascii="Arial" w:eastAsia="Arial" w:hAnsi="Arial" w:cs="Arial"/>
          <w:color w:val="000000"/>
          <w:sz w:val="24"/>
          <w:szCs w:val="24"/>
        </w:rPr>
        <w:t>vzácné přírody a je zcela nesmyslné. Povolené zásahy nezastaví šíření kůrovce v rezervaci ani v okolních lesích. Většina území rezervace je totiž nyní ponechána bez zásahu a kůrovec se zde bude přirozeně šířit. Především však v okolí rezervace je řada ohnisek výskytu kůrovce, který se zde už několik let masivně rozmnožuje v hospodářských lesích. Svědčí o tom nejen řada kalamitních těžeb, ale i aktuální množství kůrovců zachycených v rámci monitoringu ve feromonových lapačích.</w:t>
      </w:r>
    </w:p>
    <w:p w:rsidR="002C1B8B" w:rsidRPr="00E6488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Pr="00E6488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4884">
        <w:rPr>
          <w:rFonts w:ascii="Arial" w:eastAsia="Arial" w:hAnsi="Arial" w:cs="Arial"/>
          <w:color w:val="000000"/>
          <w:sz w:val="24"/>
          <w:szCs w:val="24"/>
        </w:rPr>
        <w:lastRenderedPageBreak/>
        <w:br/>
      </w:r>
      <w:r w:rsidRPr="00E64884">
        <w:rPr>
          <w:rFonts w:ascii="Arial" w:eastAsia="Arial" w:hAnsi="Arial" w:cs="Arial"/>
          <w:color w:val="000000"/>
          <w:sz w:val="24"/>
          <w:szCs w:val="24"/>
        </w:rPr>
        <w:br/>
        <w:t xml:space="preserve">Správa CHKO jedná nejen v rozporu se zájmy ochrany přírody, ale i v rozporu s metodikou ministerstva, která v těchto případech na území rezervací požaduje úplné zastavení destruktivních zásahů na celém území rezervace. Tento rozpor uznává i sama Správa na straně 10 rozhodnutí. Obhajuje jej však tím, že </w:t>
      </w:r>
      <w:r w:rsidRPr="00E64884">
        <w:rPr>
          <w:rFonts w:ascii="Arial" w:eastAsia="Times New Roman" w:hAnsi="Arial" w:cs="Arial"/>
          <w:color w:val="000000"/>
          <w:sz w:val="24"/>
          <w:szCs w:val="24"/>
        </w:rPr>
        <w:t>„v této situaci se jeví jako korektní vůči vlastníkovi okolních lesů zachovat zásahy v úzkém pásu s cílem do jisté míry eliminovat působení kůrovce…“ Na str. 12 pak Správa CHKO tvrdí, že „veřejný zájem na povolení výjimky spočívá v ochraně navazujících lesních porostů proti napadení kůrovcem“ a dále uvádí, že „veřejný zájem na vyváženém a ekonomicky i environmentálně udržitelném lesnickém hospodaření…převažuje nad zájmem OP…“</w:t>
      </w:r>
    </w:p>
    <w:p w:rsidR="002C1B8B" w:rsidRPr="00E6488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Pr="00E6488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64884">
        <w:rPr>
          <w:rFonts w:ascii="Arial" w:eastAsia="Arial" w:hAnsi="Arial" w:cs="Arial"/>
          <w:color w:val="000000"/>
          <w:sz w:val="24"/>
          <w:szCs w:val="24"/>
        </w:rPr>
        <w:t xml:space="preserve">Takový přístup Správy CHKO je nepřijatelný, místo ochrany přírody na území rezervace se snaží za každou cenu vyjít vstříc lesním hospodářům a opomíjí nastavená pravidla ochrany přírody. </w:t>
      </w:r>
    </w:p>
    <w:p w:rsidR="002C1B8B" w:rsidRPr="00E6488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Pr="00E6488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64884">
        <w:rPr>
          <w:rFonts w:ascii="Arial" w:eastAsia="Arial" w:hAnsi="Arial" w:cs="Arial"/>
          <w:color w:val="000000"/>
          <w:sz w:val="24"/>
          <w:szCs w:val="24"/>
        </w:rPr>
        <w:t>Kůrovcová kalamita se loni rozšířila z oblasti Nízkého Jeseníku i na území CHKO, kde pro odlesňování platí řada zákonných omezení. Nejpřísnější ochrana se týká právě rezervací. Řešením situace je ponechání rezervací přírodnímu vývoji s maximálním omezením lidských zásahů. V prvních a druhých zónách CHKO by Správa neměla připustit plošné těžby a vznik holin. Důležité je ponechání suchých stojících stromů, které chrání půdu před vysušením, jako tlející kmeny pak pomáhají zadržovat vodu a poskytují živiny mladým stromkům. V loňském roce se jasně ukázalo, že vzhledem k nedostatku pracovních sil stejně nejde kácením kůrovce zastavit. Důležitá je i urychlená změna nepřirozených smrkových monokultur v okolí rezervací na lesy zdravé, věkově a druhově pestré s převahou buků a jedlí.</w:t>
      </w:r>
    </w:p>
    <w:p w:rsidR="002C1B8B" w:rsidRPr="00E6488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Default="002C1B8B" w:rsidP="002C1B8B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Fotografie z oblasti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Rejvízu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z okolí rezervace i ze samotné rezervace najdete zde:</w:t>
      </w:r>
    </w:p>
    <w:p w:rsidR="002C1B8B" w:rsidRDefault="002C1B8B" w:rsidP="002C1B8B">
      <w:pPr>
        <w:jc w:val="both"/>
        <w:rPr>
          <w:rFonts w:ascii="Arial" w:hAnsi="Arial" w:cs="Arial"/>
          <w:sz w:val="24"/>
          <w:szCs w:val="24"/>
        </w:rPr>
      </w:pPr>
      <w:hyperlink r:id="rId5" w:history="1">
        <w:r>
          <w:rPr>
            <w:rStyle w:val="Hypertextovodkaz"/>
            <w:rFonts w:ascii="Arial" w:hAnsi="Arial" w:cs="Arial"/>
            <w:sz w:val="24"/>
            <w:szCs w:val="24"/>
          </w:rPr>
          <w:t>https://www.uschovna.cz/zasilka/NNJSDFLED2T3F5SX-5TW</w:t>
        </w:r>
      </w:hyperlink>
    </w:p>
    <w:p w:rsidR="002C1B8B" w:rsidRPr="00370D68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Pr="00F47CA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47CA4">
        <w:rPr>
          <w:rFonts w:ascii="Arial" w:eastAsia="Arial" w:hAnsi="Arial" w:cs="Arial"/>
          <w:b/>
          <w:color w:val="000000"/>
          <w:sz w:val="24"/>
          <w:szCs w:val="24"/>
        </w:rPr>
        <w:t>Ondřej Bačík, předseda Společnosti přátel Jeseníků, řekl:</w:t>
      </w:r>
    </w:p>
    <w:p w:rsidR="002C1B8B" w:rsidRPr="00BF12B2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4157FB">
        <w:rPr>
          <w:rStyle w:val="Zvrazn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„Celá kauza </w:t>
      </w:r>
      <w:proofErr w:type="spellStart"/>
      <w:r w:rsidRPr="004157FB">
        <w:rPr>
          <w:rStyle w:val="Zvraznn"/>
          <w:rFonts w:ascii="Arial" w:hAnsi="Arial" w:cs="Arial"/>
          <w:color w:val="000000"/>
          <w:sz w:val="24"/>
          <w:szCs w:val="24"/>
          <w:shd w:val="clear" w:color="auto" w:fill="FFFFFF"/>
        </w:rPr>
        <w:t>Rejvíz</w:t>
      </w:r>
      <w:proofErr w:type="spellEnd"/>
      <w:r w:rsidRPr="004157FB">
        <w:rPr>
          <w:rStyle w:val="Zvrazn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ukázkou mnoha pochybení ze strany Správy CHKO Jeseníky. </w:t>
      </w:r>
      <w:r>
        <w:rPr>
          <w:rStyle w:val="Zvrazn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Už jednou Ministerstvo životního prostředí zrušilo chybné rozhodnutí Správy, ta se ale evidentně moc nepoučila. Znovu umožňuje poškozování jedné z nejcennějších rezervací v ČR, dokonce v rozporu s novým předpisem ministerstva. Jde o vážné selhání </w:t>
      </w:r>
      <w:r w:rsidRPr="00F47CA4">
        <w:rPr>
          <w:rFonts w:ascii="Arial" w:eastAsia="Arial" w:hAnsi="Arial" w:cs="Arial"/>
          <w:i/>
          <w:color w:val="000000"/>
          <w:sz w:val="24"/>
          <w:szCs w:val="24"/>
        </w:rPr>
        <w:t>v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edení Správy CHKO Jeseníky a </w:t>
      </w:r>
      <w:r w:rsidRPr="00F47CA4">
        <w:rPr>
          <w:rFonts w:ascii="Arial" w:eastAsia="Arial" w:hAnsi="Arial" w:cs="Arial"/>
          <w:i/>
          <w:color w:val="000000"/>
          <w:sz w:val="24"/>
          <w:szCs w:val="24"/>
        </w:rPr>
        <w:t xml:space="preserve">apelujeme na Ministerstvo životního prostředí, aby škodlivou činnost zakázalo a zajistilo v Jeseníkách fungující systém ochrany přírody.“ </w:t>
      </w:r>
    </w:p>
    <w:p w:rsidR="002C1B8B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Zvrazn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C1B8B" w:rsidRDefault="002C1B8B" w:rsidP="002C1B8B">
      <w:pPr>
        <w:jc w:val="both"/>
        <w:rPr>
          <w:rFonts w:eastAsia="Arial"/>
          <w:b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Ivo Dokoupil, koordinátor Hnutí DUHA Jeseníky, řekl:</w:t>
      </w:r>
    </w:p>
    <w:p w:rsidR="002C1B8B" w:rsidRDefault="002C1B8B" w:rsidP="002C1B8B">
      <w:pPr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„Případ </w:t>
      </w:r>
      <w:proofErr w:type="spellStart"/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Rejvízu</w:t>
      </w:r>
      <w:proofErr w:type="spellEnd"/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je názornou ukázkou nefunkčnosti státní správy ve věci ochrany přírody. Stát z peněz poplatníků zaměstnává mnoho úředníků a odborníků, ale bohužel je tento systém nastaven tak, že nikdo nenese zodpovědnost a úředníci často schovávají hlavu do písku. A když konečně ministerstvo po čtyřech letech kůrovcové kalamity vydá k problematice metodiku, úředníci na Správě CHKO ji stejně ignorují a povolí káceni v rezervaci, které ničemu nepomůže a poškodí místní přírodu. Je třeba ukončit tento úřednický alibismus a trvat na respektování zákona.“</w:t>
      </w:r>
    </w:p>
    <w:p w:rsidR="002C1B8B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Pr="00370D68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47CA4">
        <w:rPr>
          <w:rFonts w:ascii="Arial" w:eastAsia="Arial" w:hAnsi="Arial" w:cs="Arial"/>
          <w:b/>
          <w:color w:val="000000"/>
          <w:sz w:val="24"/>
          <w:szCs w:val="24"/>
        </w:rPr>
        <w:t>Kontakty:</w:t>
      </w:r>
    </w:p>
    <w:p w:rsidR="002C1B8B" w:rsidRPr="00F47CA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C1B8B" w:rsidRPr="00F52214" w:rsidRDefault="002C1B8B" w:rsidP="002C1B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47CA4">
        <w:rPr>
          <w:rFonts w:ascii="Arial" w:eastAsia="Arial" w:hAnsi="Arial" w:cs="Arial"/>
          <w:b/>
          <w:color w:val="000000"/>
          <w:sz w:val="24"/>
          <w:szCs w:val="24"/>
        </w:rPr>
        <w:t>Ondřej Bačík,</w:t>
      </w:r>
      <w:r w:rsidRPr="00F52214">
        <w:rPr>
          <w:rFonts w:ascii="Arial" w:eastAsia="Arial" w:hAnsi="Arial" w:cs="Arial"/>
          <w:color w:val="000000"/>
          <w:sz w:val="24"/>
          <w:szCs w:val="24"/>
        </w:rPr>
        <w:t xml:space="preserve"> předseda Společnosti přátel Jeseníků, 604 631 563, </w:t>
      </w:r>
      <w:hyperlink r:id="rId6" w:history="1">
        <w:r w:rsidRPr="006336F1">
          <w:rPr>
            <w:rStyle w:val="Hypertextovodkaz"/>
            <w:rFonts w:ascii="Arial" w:eastAsia="Arial" w:hAnsi="Arial" w:cs="Arial"/>
            <w:sz w:val="24"/>
            <w:szCs w:val="24"/>
          </w:rPr>
          <w:t>ondrej.bacik@centrum.cz</w:t>
        </w:r>
      </w:hyperlink>
    </w:p>
    <w:p w:rsidR="002C1B8B" w:rsidRPr="00C91902" w:rsidRDefault="002C1B8B" w:rsidP="002C1B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C91902">
        <w:rPr>
          <w:rStyle w:val="Hypertextovodkaz"/>
          <w:rFonts w:ascii="Arial" w:eastAsia="Arial" w:hAnsi="Arial" w:cs="Arial"/>
          <w:b/>
          <w:sz w:val="24"/>
          <w:szCs w:val="24"/>
        </w:rPr>
        <w:lastRenderedPageBreak/>
        <w:t>Ivo Dokoupil</w:t>
      </w:r>
      <w:r w:rsidRPr="00C91902">
        <w:rPr>
          <w:rStyle w:val="Hypertextovodkaz"/>
          <w:rFonts w:ascii="Arial" w:eastAsia="Arial" w:hAnsi="Arial" w:cs="Arial"/>
          <w:sz w:val="24"/>
          <w:szCs w:val="24"/>
        </w:rPr>
        <w:t>, koordinátor Hnutí DUHA Jeseníky</w:t>
      </w:r>
      <w:r>
        <w:rPr>
          <w:rStyle w:val="Hypertextovodkaz"/>
          <w:rFonts w:ascii="Arial" w:eastAsia="Arial" w:hAnsi="Arial" w:cs="Arial"/>
          <w:sz w:val="24"/>
          <w:szCs w:val="24"/>
        </w:rPr>
        <w:t>, 777 787 927</w:t>
      </w:r>
      <w:r>
        <w:rPr>
          <w:rStyle w:val="Hypertextovodkaz"/>
          <w:rFonts w:ascii="Arial" w:eastAsia="Arial" w:hAnsi="Arial" w:cs="Arial"/>
          <w:sz w:val="24"/>
          <w:szCs w:val="24"/>
        </w:rPr>
        <w:br/>
      </w:r>
      <w:hyperlink r:id="rId7" w:history="1">
        <w:r w:rsidRPr="00C91902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ivo.dokoupil@tiscali.cz</w:t>
        </w:r>
      </w:hyperlink>
      <w:r w:rsidRPr="00C919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2C1B8B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Pr="00F5221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Pr="00F47CA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47CA4">
        <w:rPr>
          <w:rFonts w:ascii="Arial" w:eastAsia="Arial" w:hAnsi="Arial" w:cs="Arial"/>
          <w:b/>
          <w:color w:val="000000"/>
          <w:sz w:val="24"/>
          <w:szCs w:val="24"/>
        </w:rPr>
        <w:t>Poznámky:</w:t>
      </w:r>
    </w:p>
    <w:p w:rsidR="002C1B8B" w:rsidRPr="00F5221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52214">
        <w:rPr>
          <w:rFonts w:ascii="Arial" w:eastAsia="Arial" w:hAnsi="Arial" w:cs="Arial"/>
          <w:color w:val="000000"/>
          <w:sz w:val="24"/>
          <w:szCs w:val="24"/>
        </w:rPr>
        <w:t xml:space="preserve">[1] NPR </w:t>
      </w:r>
      <w:proofErr w:type="spellStart"/>
      <w:r w:rsidRPr="00F52214">
        <w:rPr>
          <w:rFonts w:ascii="Arial" w:eastAsia="Arial" w:hAnsi="Arial" w:cs="Arial"/>
          <w:color w:val="000000"/>
          <w:sz w:val="24"/>
          <w:szCs w:val="24"/>
        </w:rPr>
        <w:t>Rejvíz</w:t>
      </w:r>
      <w:proofErr w:type="spellEnd"/>
      <w:r w:rsidRPr="00F52214">
        <w:rPr>
          <w:rFonts w:ascii="Arial" w:eastAsia="Arial" w:hAnsi="Arial" w:cs="Arial"/>
          <w:color w:val="000000"/>
          <w:sz w:val="24"/>
          <w:szCs w:val="24"/>
        </w:rPr>
        <w:t xml:space="preserve"> se nachází v Chráněné krajinné oblasti Jeseníky u známě obce </w:t>
      </w:r>
      <w:proofErr w:type="spellStart"/>
      <w:r w:rsidRPr="00F52214">
        <w:rPr>
          <w:rFonts w:ascii="Arial" w:eastAsia="Arial" w:hAnsi="Arial" w:cs="Arial"/>
          <w:color w:val="000000"/>
          <w:sz w:val="24"/>
          <w:szCs w:val="24"/>
        </w:rPr>
        <w:t>Rejvíz</w:t>
      </w:r>
      <w:proofErr w:type="spellEnd"/>
      <w:r w:rsidRPr="00F52214">
        <w:rPr>
          <w:rFonts w:ascii="Arial" w:eastAsia="Arial" w:hAnsi="Arial" w:cs="Arial"/>
          <w:color w:val="000000"/>
          <w:sz w:val="24"/>
          <w:szCs w:val="24"/>
        </w:rPr>
        <w:t xml:space="preserve"> ve výšce cca 800 m</w:t>
      </w:r>
      <w:r>
        <w:rPr>
          <w:rFonts w:ascii="Arial" w:eastAsia="Arial" w:hAnsi="Arial" w:cs="Arial"/>
          <w:color w:val="000000"/>
          <w:sz w:val="24"/>
          <w:szCs w:val="24"/>
        </w:rPr>
        <w:t>etrů.</w:t>
      </w:r>
      <w:r w:rsidRPr="00F52214">
        <w:rPr>
          <w:rFonts w:ascii="Arial" w:eastAsia="Arial" w:hAnsi="Arial" w:cs="Arial"/>
          <w:color w:val="000000"/>
          <w:sz w:val="24"/>
          <w:szCs w:val="24"/>
        </w:rPr>
        <w:t xml:space="preserve"> Na více než 300 hektarech jsou zde zastoupena unikátní rozsáhlá rašeliniště, včetně slavného Velkého mechového jezírka a zejména lesní biotopy tvořené převážně podmáčenými a rašelinnými smrčinami. Rezervace je domovem pro desítky zvláště chráněných druhů rostlin a živočichů.</w:t>
      </w:r>
    </w:p>
    <w:p w:rsidR="002C1B8B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Pr="00F5221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52214">
        <w:rPr>
          <w:rFonts w:ascii="Arial" w:eastAsia="Arial" w:hAnsi="Arial" w:cs="Arial"/>
          <w:color w:val="000000"/>
          <w:sz w:val="24"/>
          <w:szCs w:val="24"/>
        </w:rPr>
        <w:t>[2] Např.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podle</w:t>
      </w:r>
      <w:r w:rsidRPr="00F52214">
        <w:rPr>
          <w:rFonts w:ascii="Arial" w:eastAsia="Arial" w:hAnsi="Arial" w:cs="Arial"/>
          <w:color w:val="000000"/>
          <w:sz w:val="24"/>
          <w:szCs w:val="24"/>
        </w:rPr>
        <w:t xml:space="preserve"> § 28 odst. 2 zákona č. 114/1992 Sb., o ochraně přírody a krajiny je „využívání národní přírodní rezervace možné jen v případě, že se jím uchová či zlepší dosavadní stav přírodního prostředí“. Ká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cení kůrovcových stromů je </w:t>
      </w:r>
      <w:r w:rsidRPr="00F52214">
        <w:rPr>
          <w:rFonts w:ascii="Arial" w:eastAsia="Arial" w:hAnsi="Arial" w:cs="Arial"/>
          <w:color w:val="000000"/>
          <w:sz w:val="24"/>
          <w:szCs w:val="24"/>
        </w:rPr>
        <w:t>s tímto ustanovením ve vážném rozporu. Primárním smyslem rezervací je podpora a zachování přirozeného biologického vývoje, biodiverzity lesních ekosystémů a podpora přírodních procesů, k nimž patří i gradace kůrovce.</w:t>
      </w:r>
    </w:p>
    <w:p w:rsidR="002C1B8B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Dále </w:t>
      </w:r>
      <w:r w:rsidRPr="00F52214">
        <w:rPr>
          <w:rFonts w:ascii="Arial" w:eastAsia="Arial" w:hAnsi="Arial" w:cs="Arial"/>
          <w:color w:val="000000"/>
          <w:sz w:val="24"/>
          <w:szCs w:val="24"/>
        </w:rPr>
        <w:t xml:space="preserve">§ 26 odst. 3 písm. a) zákona dále zakazuje hospodařit způsobem vyžadujícím intenzivní technologie a používat biocidy na </w:t>
      </w:r>
      <w:proofErr w:type="gramStart"/>
      <w:r w:rsidRPr="00F52214">
        <w:rPr>
          <w:rFonts w:ascii="Arial" w:eastAsia="Arial" w:hAnsi="Arial" w:cs="Arial"/>
          <w:color w:val="000000"/>
          <w:sz w:val="24"/>
          <w:szCs w:val="24"/>
        </w:rPr>
        <w:t>území 1. a 2.zóny</w:t>
      </w:r>
      <w:proofErr w:type="gramEnd"/>
      <w:r w:rsidRPr="00F52214">
        <w:rPr>
          <w:rFonts w:ascii="Arial" w:eastAsia="Arial" w:hAnsi="Arial" w:cs="Arial"/>
          <w:color w:val="000000"/>
          <w:sz w:val="24"/>
          <w:szCs w:val="24"/>
        </w:rPr>
        <w:t xml:space="preserve"> CHKO.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2C1B8B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8761D"/>
          <w:sz w:val="24"/>
          <w:szCs w:val="24"/>
          <w:vertAlign w:val="superscript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[3]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Metodický pokyn MŽP </w:t>
      </w:r>
      <w:r w:rsidRPr="00E1406D">
        <w:rPr>
          <w:rFonts w:ascii="Arial" w:eastAsia="Times New Roman" w:hAnsi="Arial" w:cs="Arial"/>
          <w:color w:val="000000"/>
          <w:sz w:val="24"/>
          <w:szCs w:val="24"/>
        </w:rPr>
        <w:t xml:space="preserve">„Postup asanace kůrovcem napadených porostů v CHKO a </w:t>
      </w:r>
      <w:r>
        <w:rPr>
          <w:rFonts w:ascii="Arial" w:eastAsia="Times New Roman" w:hAnsi="Arial" w:cs="Arial"/>
          <w:color w:val="000000"/>
          <w:sz w:val="24"/>
          <w:szCs w:val="24"/>
        </w:rPr>
        <w:t>maloplošných chráněných územích</w:t>
      </w:r>
      <w:r w:rsidRPr="00E1406D">
        <w:rPr>
          <w:rFonts w:ascii="Arial" w:eastAsia="Times New Roman" w:hAnsi="Arial" w:cs="Arial"/>
          <w:color w:val="000000"/>
          <w:sz w:val="24"/>
          <w:szCs w:val="24"/>
        </w:rPr>
        <w:t>“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Metodika se netýká NP, které podléhají jinému systému státní správy. </w:t>
      </w:r>
      <w:hyperlink r:id="rId8">
        <w:r>
          <w:rPr>
            <w:rFonts w:ascii="Arial" w:eastAsia="Arial" w:hAnsi="Arial" w:cs="Arial"/>
            <w:color w:val="38761D"/>
            <w:sz w:val="24"/>
            <w:szCs w:val="24"/>
            <w:u w:val="single"/>
          </w:rPr>
          <w:t>https://www.mzp.cz/cz/asanace_kurovce_doporuceni</w:t>
        </w:r>
      </w:hyperlink>
      <w:r>
        <w:rPr>
          <w:rFonts w:ascii="Arial" w:eastAsia="Arial" w:hAnsi="Arial" w:cs="Arial"/>
          <w:color w:val="38761D"/>
          <w:sz w:val="24"/>
          <w:szCs w:val="24"/>
        </w:rPr>
        <w:t xml:space="preserve"> </w:t>
      </w:r>
    </w:p>
    <w:p w:rsidR="002C1B8B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Pr="00F5221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1B8B" w:rsidRPr="00F52214" w:rsidRDefault="002C1B8B" w:rsidP="002C1B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B2618" w:rsidRDefault="009B2618"/>
    <w:sectPr w:rsidR="009B2618" w:rsidSect="00DB0436">
      <w:pgSz w:w="11906" w:h="16838"/>
      <w:pgMar w:top="737" w:right="1418" w:bottom="73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27"/>
    <w:rsid w:val="002601AC"/>
    <w:rsid w:val="002C1B8B"/>
    <w:rsid w:val="00397745"/>
    <w:rsid w:val="007D1227"/>
    <w:rsid w:val="009B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C1B8B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1B8B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2C1B8B"/>
    <w:rPr>
      <w:i/>
      <w:iCs/>
    </w:rPr>
  </w:style>
  <w:style w:type="paragraph" w:styleId="Bezmezer">
    <w:name w:val="No Spacing"/>
    <w:uiPriority w:val="1"/>
    <w:qFormat/>
    <w:rsid w:val="002C1B8B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C1B8B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1B8B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2C1B8B"/>
    <w:rPr>
      <w:i/>
      <w:iCs/>
    </w:rPr>
  </w:style>
  <w:style w:type="paragraph" w:styleId="Bezmezer">
    <w:name w:val="No Spacing"/>
    <w:uiPriority w:val="1"/>
    <w:qFormat/>
    <w:rsid w:val="002C1B8B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p.cz/cz/asanace_kurovce_doporucen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o.dokoupil@tiscal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chrobak\Documents\duha-syn\Lesy\LESY\Media\TZP\2019\Podklady\ondrej.bacik@centrum.cz" TargetMode="External"/><Relationship Id="rId5" Type="http://schemas.openxmlformats.org/officeDocument/2006/relationships/hyperlink" Target="https://www.uschovna.cz/zasilka/NNJSDFLED2T3F5SX-5T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1137</Words>
  <Characters>6713</Characters>
  <Application>Microsoft Office Word</Application>
  <DocSecurity>0</DocSecurity>
  <Lines>55</Lines>
  <Paragraphs>15</Paragraphs>
  <ScaleCrop>false</ScaleCrop>
  <Company>HP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8</cp:revision>
  <dcterms:created xsi:type="dcterms:W3CDTF">2019-06-17T09:50:00Z</dcterms:created>
  <dcterms:modified xsi:type="dcterms:W3CDTF">2019-06-17T09:56:00Z</dcterms:modified>
</cp:coreProperties>
</file>